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56" w:rsidRDefault="00CF67F0">
      <w:r w:rsidRPr="00CF67F0">
        <w:t>Свидетельство о государственной аккредитации (с приложениями)</w:t>
      </w:r>
      <w:bookmarkStart w:id="0" w:name="_GoBack"/>
      <w:bookmarkEnd w:id="0"/>
    </w:p>
    <w:p w:rsidR="00CF67F0" w:rsidRDefault="00CF67F0">
      <w:r>
        <w:t>№ 2089 выдано 10.06.2016 Департаментом Смоленской области по образованию, науке и делам молодежи </w:t>
      </w:r>
    </w:p>
    <w:sectPr w:rsidR="00CF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F0"/>
    <w:rsid w:val="003915C5"/>
    <w:rsid w:val="00391B55"/>
    <w:rsid w:val="00C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2023-12-05T06:05:00Z</dcterms:created>
  <dcterms:modified xsi:type="dcterms:W3CDTF">2023-12-05T06:05:00Z</dcterms:modified>
</cp:coreProperties>
</file>